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5F" w:rsidRDefault="004D3D5F" w:rsidP="00E73145">
      <w:pPr>
        <w:rPr>
          <w:rFonts w:ascii="Arial" w:hAnsi="Arial" w:cs="Arial"/>
          <w:b/>
          <w:noProof/>
          <w:lang w:eastAsia="fr-FR"/>
        </w:rPr>
      </w:pPr>
      <w:bookmarkStart w:id="0" w:name="_GoBack"/>
      <w:bookmarkEnd w:id="0"/>
    </w:p>
    <w:p w:rsidR="00E73145" w:rsidRPr="005964A3" w:rsidRDefault="00966AF3" w:rsidP="00E73145">
      <w:pPr>
        <w:rPr>
          <w:rFonts w:ascii="Arial" w:eastAsia="Times New Roman" w:hAnsi="Arial" w:cs="Arial"/>
          <w:b/>
          <w:bCs/>
          <w:color w:val="463C3C"/>
          <w:bdr w:val="none" w:sz="0" w:space="0" w:color="auto" w:frame="1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B75CB27" wp14:editId="10FF4E05">
            <wp:simplePos x="0" y="0"/>
            <wp:positionH relativeFrom="column">
              <wp:posOffset>5024120</wp:posOffset>
            </wp:positionH>
            <wp:positionV relativeFrom="paragraph">
              <wp:posOffset>66675</wp:posOffset>
            </wp:positionV>
            <wp:extent cx="680085" cy="889000"/>
            <wp:effectExtent l="0" t="0" r="5715" b="6350"/>
            <wp:wrapSquare wrapText="bothSides"/>
            <wp:docPr id="5" name="Image 5" descr="http://www.fondationparistech.org/IMG/photos/th-4e6cbc75c135e-denis-ran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ondationparistech.org/IMG/photos/th-4e6cbc75c135e-denis-ranqu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4A3" w:rsidRPr="005964A3">
        <w:rPr>
          <w:rFonts w:ascii="Arial" w:hAnsi="Arial" w:cs="Arial"/>
          <w:b/>
          <w:noProof/>
          <w:lang w:eastAsia="fr-FR"/>
        </w:rPr>
        <w:t>Denis Ranque</w:t>
      </w:r>
      <w:r w:rsidRPr="00966AF3">
        <w:t xml:space="preserve"> </w:t>
      </w:r>
    </w:p>
    <w:p w:rsidR="007E4FE2" w:rsidRPr="004D3D5F" w:rsidRDefault="007E4FE2" w:rsidP="00E73145">
      <w:pPr>
        <w:rPr>
          <w:rFonts w:ascii="Arial" w:eastAsia="Times New Roman" w:hAnsi="Arial" w:cs="Arial"/>
          <w:color w:val="5A5050"/>
          <w:sz w:val="20"/>
          <w:szCs w:val="20"/>
          <w:lang w:eastAsia="fr-FR"/>
        </w:rPr>
      </w:pPr>
      <w:r w:rsidRPr="004D3D5F">
        <w:rPr>
          <w:rFonts w:ascii="Arial" w:eastAsia="Times New Roman" w:hAnsi="Arial" w:cs="Arial"/>
          <w:b/>
          <w:i/>
          <w:sz w:val="20"/>
          <w:szCs w:val="20"/>
          <w:lang w:eastAsia="fr-FR"/>
        </w:rPr>
        <w:t>Président du conseil d'administration d'EADS</w:t>
      </w:r>
      <w:r w:rsidRPr="004D3D5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4D3D5F">
        <w:rPr>
          <w:rFonts w:ascii="Arial" w:eastAsia="Times New Roman" w:hAnsi="Arial" w:cs="Arial"/>
          <w:sz w:val="20"/>
          <w:szCs w:val="20"/>
          <w:lang w:eastAsia="fr-FR"/>
        </w:rPr>
        <w:t>(depuis 2013)</w:t>
      </w:r>
      <w:r w:rsidRPr="004D3D5F">
        <w:rPr>
          <w:rFonts w:ascii="Arial" w:eastAsia="Times New Roman" w:hAnsi="Arial" w:cs="Arial"/>
          <w:color w:val="5A5050"/>
          <w:sz w:val="20"/>
          <w:szCs w:val="20"/>
          <w:lang w:eastAsia="fr-FR"/>
        </w:rPr>
        <w:br/>
      </w:r>
    </w:p>
    <w:p w:rsidR="00966AF3" w:rsidRPr="004D3D5F" w:rsidRDefault="00966AF3" w:rsidP="00E73145">
      <w:pPr>
        <w:spacing w:after="0" w:line="240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</w:pPr>
    </w:p>
    <w:p w:rsidR="005964A3" w:rsidRPr="004D3D5F" w:rsidRDefault="005964A3" w:rsidP="002774A1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4D3D5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Né le </w:t>
      </w:r>
      <w:r w:rsidRPr="004D3D5F">
        <w:rPr>
          <w:rFonts w:ascii="Arial" w:eastAsia="Times New Roman" w:hAnsi="Arial" w:cs="Arial"/>
          <w:sz w:val="20"/>
          <w:szCs w:val="20"/>
          <w:lang w:eastAsia="fr-FR"/>
        </w:rPr>
        <w:t>7  janvier 1952 à Marseille (Bouches-du-Rhône). </w:t>
      </w:r>
    </w:p>
    <w:p w:rsidR="005964A3" w:rsidRPr="004D3D5F" w:rsidRDefault="005964A3" w:rsidP="002774A1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4D3D5F" w:rsidRDefault="004D3D5F" w:rsidP="002774A1">
      <w:pPr>
        <w:spacing w:after="0" w:line="240" w:lineRule="atLeast"/>
        <w:ind w:left="1134" w:hanging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 xml:space="preserve">Carrière </w:t>
      </w:r>
      <w:r w:rsidR="007E4FE2" w:rsidRPr="004D3D5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: 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7E4FE2" w:rsidRPr="004D3D5F">
        <w:rPr>
          <w:rFonts w:ascii="Arial" w:eastAsia="Times New Roman" w:hAnsi="Arial" w:cs="Arial"/>
          <w:sz w:val="20"/>
          <w:szCs w:val="20"/>
          <w:lang w:eastAsia="fr-FR"/>
        </w:rPr>
        <w:t>u ministère de l'Industrie : Chef du service développement industriel de la Direction régionale de l'industrie et de la recherche (Drire) Provence-Alpes-Côte d'Azur (Paca) puis Chargé de mission auprès du préfet de la région Paca (1976-79), Chef du service du charbon à la direction du gaz, de l'électr</w:t>
      </w:r>
      <w:r>
        <w:rPr>
          <w:rFonts w:ascii="Arial" w:eastAsia="Times New Roman" w:hAnsi="Arial" w:cs="Arial"/>
          <w:sz w:val="20"/>
          <w:szCs w:val="20"/>
          <w:lang w:eastAsia="fr-FR"/>
        </w:rPr>
        <w:t>icité et du charbon (1979-83)</w:t>
      </w:r>
    </w:p>
    <w:p w:rsidR="004D3D5F" w:rsidRDefault="004D3D5F" w:rsidP="002774A1">
      <w:pPr>
        <w:spacing w:after="0" w:line="240" w:lineRule="atLeast"/>
        <w:ind w:left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Au groupe Thomson SA </w:t>
      </w:r>
      <w:r w:rsidR="007E4FE2" w:rsidRPr="004D3D5F">
        <w:rPr>
          <w:rFonts w:ascii="Arial" w:eastAsia="Times New Roman" w:hAnsi="Arial" w:cs="Arial"/>
          <w:sz w:val="20"/>
          <w:szCs w:val="20"/>
          <w:lang w:eastAsia="fr-FR"/>
        </w:rPr>
        <w:t>devenu (2010) Technicolor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E4FE2" w:rsidRPr="004D3D5F">
        <w:rPr>
          <w:rFonts w:ascii="Arial" w:eastAsia="Times New Roman" w:hAnsi="Arial" w:cs="Arial"/>
          <w:sz w:val="20"/>
          <w:szCs w:val="20"/>
          <w:lang w:eastAsia="fr-FR"/>
        </w:rPr>
        <w:t>: Directeur du plan (1983-84), Directeur des activités spatiales puis Directeur du département tubes hyperfréquences de la division tubes électroniques (1984-89), Président-directeur général de Thomson tubes électroniques (1989-92) de Thomson-CSF, Président-directeur général de Thomson Sintra activités sous-marines (1992-96), de Thomson Marconi Sonar (1996-98), de Thomson-CSF de</w:t>
      </w:r>
      <w:r>
        <w:rPr>
          <w:rFonts w:ascii="Arial" w:eastAsia="Times New Roman" w:hAnsi="Arial" w:cs="Arial"/>
          <w:sz w:val="20"/>
          <w:szCs w:val="20"/>
          <w:lang w:eastAsia="fr-FR"/>
        </w:rPr>
        <w:t>venu (2000) Thales (1998-2009)</w:t>
      </w:r>
    </w:p>
    <w:p w:rsidR="004D3D5F" w:rsidRDefault="007E4FE2" w:rsidP="002774A1">
      <w:pPr>
        <w:spacing w:after="0" w:line="240" w:lineRule="atLeast"/>
        <w:ind w:left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4D3D5F">
        <w:rPr>
          <w:rFonts w:ascii="Arial" w:eastAsia="Times New Roman" w:hAnsi="Arial" w:cs="Arial"/>
          <w:sz w:val="20"/>
          <w:szCs w:val="20"/>
          <w:lang w:eastAsia="fr-FR"/>
        </w:rPr>
        <w:t>Prés</w:t>
      </w:r>
      <w:r w:rsidR="004D3D5F">
        <w:rPr>
          <w:rFonts w:ascii="Arial" w:eastAsia="Times New Roman" w:hAnsi="Arial" w:cs="Arial"/>
          <w:sz w:val="20"/>
          <w:szCs w:val="20"/>
          <w:lang w:eastAsia="fr-FR"/>
        </w:rPr>
        <w:t>ident (2010-12) de Technicolor</w:t>
      </w:r>
    </w:p>
    <w:p w:rsidR="004D3D5F" w:rsidRDefault="007E4FE2" w:rsidP="002774A1">
      <w:pPr>
        <w:spacing w:after="0" w:line="240" w:lineRule="atLeast"/>
        <w:ind w:left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4D3D5F">
        <w:rPr>
          <w:rFonts w:ascii="Arial" w:eastAsia="Times New Roman" w:hAnsi="Arial" w:cs="Arial"/>
          <w:sz w:val="20"/>
          <w:szCs w:val="20"/>
          <w:lang w:eastAsia="fr-FR"/>
        </w:rPr>
        <w:t>Président du conseil d'administration de l'Ecole nationale supérieure des m</w:t>
      </w:r>
      <w:r w:rsidR="004D3D5F">
        <w:rPr>
          <w:rFonts w:ascii="Arial" w:eastAsia="Times New Roman" w:hAnsi="Arial" w:cs="Arial"/>
          <w:sz w:val="20"/>
          <w:szCs w:val="20"/>
          <w:lang w:eastAsia="fr-FR"/>
        </w:rPr>
        <w:t>ines (ENSM) de Paris (2001-12)</w:t>
      </w:r>
    </w:p>
    <w:p w:rsidR="004D3D5F" w:rsidRDefault="007E4FE2" w:rsidP="002774A1">
      <w:pPr>
        <w:spacing w:after="0" w:line="240" w:lineRule="atLeast"/>
        <w:ind w:left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4D3D5F">
        <w:rPr>
          <w:rFonts w:ascii="Arial" w:eastAsia="Times New Roman" w:hAnsi="Arial" w:cs="Arial"/>
          <w:sz w:val="20"/>
          <w:szCs w:val="20"/>
          <w:lang w:eastAsia="fr-FR"/>
        </w:rPr>
        <w:t>Président du C</w:t>
      </w:r>
      <w:r w:rsidR="004D3D5F">
        <w:rPr>
          <w:rFonts w:ascii="Arial" w:eastAsia="Times New Roman" w:hAnsi="Arial" w:cs="Arial"/>
          <w:sz w:val="20"/>
          <w:szCs w:val="20"/>
          <w:lang w:eastAsia="fr-FR"/>
        </w:rPr>
        <w:t>ercle de l'industrie (2002-12)</w:t>
      </w:r>
    </w:p>
    <w:p w:rsidR="004D3D5F" w:rsidRDefault="007E4FE2" w:rsidP="002774A1">
      <w:pPr>
        <w:spacing w:after="0" w:line="240" w:lineRule="atLeast"/>
        <w:ind w:left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4D3D5F">
        <w:rPr>
          <w:rFonts w:ascii="Arial" w:eastAsia="Times New Roman" w:hAnsi="Arial" w:cs="Arial"/>
          <w:sz w:val="20"/>
          <w:szCs w:val="20"/>
          <w:lang w:eastAsia="fr-FR"/>
        </w:rPr>
        <w:t>Premier vice-président du Groupement des industries françaises aéronautiqu</w:t>
      </w:r>
      <w:r w:rsidR="004D3D5F">
        <w:rPr>
          <w:rFonts w:ascii="Arial" w:eastAsia="Times New Roman" w:hAnsi="Arial" w:cs="Arial"/>
          <w:sz w:val="20"/>
          <w:szCs w:val="20"/>
          <w:lang w:eastAsia="fr-FR"/>
        </w:rPr>
        <w:t>es et spatiales (Gifas) (2005)</w:t>
      </w:r>
    </w:p>
    <w:p w:rsidR="007E4FE2" w:rsidRPr="004D3D5F" w:rsidRDefault="007E4FE2" w:rsidP="002774A1">
      <w:pPr>
        <w:spacing w:after="0" w:line="240" w:lineRule="atLeast"/>
        <w:ind w:left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4D3D5F">
        <w:rPr>
          <w:rFonts w:ascii="Arial" w:eastAsia="Times New Roman" w:hAnsi="Arial" w:cs="Arial"/>
          <w:sz w:val="20"/>
          <w:szCs w:val="20"/>
          <w:lang w:eastAsia="fr-FR"/>
        </w:rPr>
        <w:t xml:space="preserve">Président de l'Association nationale de la recherche et de </w:t>
      </w:r>
      <w:r w:rsidR="004D3D5F">
        <w:rPr>
          <w:rFonts w:ascii="Arial" w:eastAsia="Times New Roman" w:hAnsi="Arial" w:cs="Arial"/>
          <w:sz w:val="20"/>
          <w:szCs w:val="20"/>
          <w:lang w:eastAsia="fr-FR"/>
        </w:rPr>
        <w:t>la technologie (ANRT) (2010-12).</w:t>
      </w:r>
      <w:r w:rsidRPr="004D3D5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E73145" w:rsidRPr="004D3D5F" w:rsidRDefault="00E73145" w:rsidP="002774A1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2D7723" w:rsidRPr="004D3D5F" w:rsidRDefault="004D3D5F" w:rsidP="002774A1">
      <w:pPr>
        <w:spacing w:after="0" w:line="240" w:lineRule="atLeast"/>
        <w:ind w:left="1134" w:hanging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Formation</w:t>
      </w:r>
      <w:r w:rsidR="002D7723" w:rsidRPr="004D3D5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 : 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ab/>
      </w:r>
      <w:r w:rsidR="007E4FE2" w:rsidRPr="004D3D5F">
        <w:rPr>
          <w:rFonts w:ascii="Arial" w:eastAsia="Times New Roman" w:hAnsi="Arial" w:cs="Arial"/>
          <w:sz w:val="20"/>
          <w:szCs w:val="20"/>
          <w:lang w:eastAsia="fr-FR"/>
        </w:rPr>
        <w:t>Ecole nationale supérieure des mines (ENSM) de Paris</w:t>
      </w:r>
      <w:r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7E4FE2" w:rsidRPr="004D3D5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 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Ancien élève de l'Ecole </w:t>
      </w:r>
      <w:r w:rsidR="007E4FE2" w:rsidRPr="004D3D5F">
        <w:rPr>
          <w:rFonts w:ascii="Arial" w:eastAsia="Times New Roman" w:hAnsi="Arial" w:cs="Arial"/>
          <w:sz w:val="20"/>
          <w:szCs w:val="20"/>
          <w:lang w:eastAsia="fr-FR"/>
        </w:rPr>
        <w:t>polytechnique, Ingénieur au corps des mines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2D7723" w:rsidRPr="004D3D5F" w:rsidRDefault="002D7723" w:rsidP="002774A1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E73145" w:rsidRPr="004D3D5F" w:rsidRDefault="004D3D5F" w:rsidP="002774A1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Décoration</w:t>
      </w:r>
      <w:r w:rsidR="00E73145" w:rsidRPr="004D3D5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 : </w:t>
      </w:r>
      <w:r w:rsidR="007E4FE2" w:rsidRPr="004D3D5F">
        <w:rPr>
          <w:rFonts w:ascii="Arial" w:eastAsia="Times New Roman" w:hAnsi="Arial" w:cs="Arial"/>
          <w:sz w:val="20"/>
          <w:szCs w:val="20"/>
          <w:lang w:eastAsia="fr-FR"/>
        </w:rPr>
        <w:t>Officier de la Légion d'honneur et de l'ordre national du Mérite.</w:t>
      </w:r>
    </w:p>
    <w:p w:rsidR="00C41D3B" w:rsidRPr="004D3D5F" w:rsidRDefault="00C41D3B" w:rsidP="002774A1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C41D3B" w:rsidRPr="004D3D5F" w:rsidRDefault="00C41D3B" w:rsidP="002774A1">
      <w:pPr>
        <w:spacing w:after="0" w:line="240" w:lineRule="atLeast"/>
        <w:ind w:left="1134" w:hanging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4D3D5F">
        <w:rPr>
          <w:rFonts w:ascii="Arial" w:eastAsia="Times New Roman" w:hAnsi="Arial" w:cs="Arial"/>
          <w:sz w:val="20"/>
          <w:szCs w:val="20"/>
          <w:lang w:eastAsia="fr-FR"/>
        </w:rPr>
        <w:t xml:space="preserve">Divers : </w:t>
      </w:r>
      <w:r w:rsidR="004D3D5F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4D3D5F">
        <w:rPr>
          <w:rFonts w:ascii="Arial" w:eastAsia="Times New Roman" w:hAnsi="Arial" w:cs="Arial"/>
          <w:sz w:val="20"/>
          <w:szCs w:val="20"/>
          <w:lang w:eastAsia="fr-FR"/>
        </w:rPr>
        <w:t>Membre du Siècle, Président de la Fondation ParisTech.</w:t>
      </w:r>
    </w:p>
    <w:p w:rsidR="00E73145" w:rsidRPr="002D7723" w:rsidRDefault="00E73145" w:rsidP="002774A1">
      <w:pPr>
        <w:jc w:val="both"/>
        <w:rPr>
          <w:rFonts w:ascii="Arial" w:hAnsi="Arial" w:cs="Arial"/>
          <w:sz w:val="20"/>
          <w:szCs w:val="20"/>
        </w:rPr>
      </w:pPr>
    </w:p>
    <w:p w:rsidR="00E73145" w:rsidRDefault="00E73145" w:rsidP="002774A1">
      <w:pPr>
        <w:jc w:val="both"/>
      </w:pPr>
    </w:p>
    <w:sectPr w:rsidR="00E7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45"/>
    <w:rsid w:val="002774A1"/>
    <w:rsid w:val="002D7723"/>
    <w:rsid w:val="004D3D5F"/>
    <w:rsid w:val="005964A3"/>
    <w:rsid w:val="007E4FE2"/>
    <w:rsid w:val="00934ABA"/>
    <w:rsid w:val="00966AF3"/>
    <w:rsid w:val="00B26243"/>
    <w:rsid w:val="00C41D3B"/>
    <w:rsid w:val="00E73145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me2">
    <w:name w:val="name2"/>
    <w:basedOn w:val="Policepardfaut"/>
    <w:rsid w:val="00E73145"/>
  </w:style>
  <w:style w:type="character" w:customStyle="1" w:styleId="occupation2">
    <w:name w:val="occupation2"/>
    <w:basedOn w:val="Policepardfaut"/>
    <w:rsid w:val="00E73145"/>
  </w:style>
  <w:style w:type="character" w:customStyle="1" w:styleId="apple-converted-space">
    <w:name w:val="apple-converted-space"/>
    <w:basedOn w:val="Policepardfaut"/>
    <w:rsid w:val="00E73145"/>
  </w:style>
  <w:style w:type="paragraph" w:styleId="NormalWeb">
    <w:name w:val="Normal (Web)"/>
    <w:basedOn w:val="Normal"/>
    <w:uiPriority w:val="99"/>
    <w:semiHidden/>
    <w:unhideWhenUsed/>
    <w:rsid w:val="00E7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me2">
    <w:name w:val="name2"/>
    <w:basedOn w:val="Policepardfaut"/>
    <w:rsid w:val="00E73145"/>
  </w:style>
  <w:style w:type="character" w:customStyle="1" w:styleId="occupation2">
    <w:name w:val="occupation2"/>
    <w:basedOn w:val="Policepardfaut"/>
    <w:rsid w:val="00E73145"/>
  </w:style>
  <w:style w:type="character" w:customStyle="1" w:styleId="apple-converted-space">
    <w:name w:val="apple-converted-space"/>
    <w:basedOn w:val="Policepardfaut"/>
    <w:rsid w:val="00E73145"/>
  </w:style>
  <w:style w:type="paragraph" w:styleId="NormalWeb">
    <w:name w:val="Normal (Web)"/>
    <w:basedOn w:val="Normal"/>
    <w:uiPriority w:val="99"/>
    <w:semiHidden/>
    <w:unhideWhenUsed/>
    <w:rsid w:val="00E7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60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793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Pompon BERTHOLON</dc:creator>
  <cp:lastModifiedBy>Carina Alfonso Martin</cp:lastModifiedBy>
  <cp:revision>3</cp:revision>
  <dcterms:created xsi:type="dcterms:W3CDTF">2013-10-07T17:13:00Z</dcterms:created>
  <dcterms:modified xsi:type="dcterms:W3CDTF">2013-10-07T17:19:00Z</dcterms:modified>
</cp:coreProperties>
</file>