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20" w:rsidRDefault="00D67120" w:rsidP="00E73145">
      <w:pPr>
        <w:rPr>
          <w:rFonts w:ascii="Arial" w:hAnsi="Arial" w:cs="Arial"/>
          <w:b/>
          <w:sz w:val="24"/>
          <w:szCs w:val="24"/>
        </w:rPr>
      </w:pPr>
    </w:p>
    <w:p w:rsidR="00B07658" w:rsidRPr="007B0C39" w:rsidRDefault="007B0C39" w:rsidP="00B0765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BE9803" wp14:editId="7EDAA478">
            <wp:simplePos x="0" y="0"/>
            <wp:positionH relativeFrom="column">
              <wp:posOffset>5010150</wp:posOffset>
            </wp:positionH>
            <wp:positionV relativeFrom="paragraph">
              <wp:posOffset>116840</wp:posOffset>
            </wp:positionV>
            <wp:extent cx="716280" cy="867410"/>
            <wp:effectExtent l="0" t="0" r="7620" b="8890"/>
            <wp:wrapSquare wrapText="bothSides"/>
            <wp:docPr id="3" name="Image 3" descr="http://www.whoswho.fr/doc/whoswho/photos/valide/435/43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hoswho.fr/doc/whoswho/photos/valide/435/435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C39">
        <w:rPr>
          <w:rFonts w:ascii="Arial" w:hAnsi="Arial" w:cs="Arial"/>
          <w:b/>
          <w:noProof/>
          <w:sz w:val="24"/>
          <w:szCs w:val="24"/>
          <w:lang w:eastAsia="fr-FR"/>
        </w:rPr>
        <w:t>Françoise Gri</w:t>
      </w:r>
      <w:r w:rsidRPr="007B0C39">
        <w:t xml:space="preserve"> </w:t>
      </w:r>
    </w:p>
    <w:p w:rsidR="00B07658" w:rsidRPr="007B0C39" w:rsidRDefault="007B0C39" w:rsidP="00D6712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b/>
          <w:i/>
          <w:sz w:val="20"/>
          <w:szCs w:val="20"/>
          <w:lang w:eastAsia="fr-FR"/>
        </w:rPr>
        <w:t>Directrice générale du Groupe Pierre &amp; Vacances-Center Parcs</w:t>
      </w:r>
      <w:r w:rsidRPr="007B0C39">
        <w:rPr>
          <w:rFonts w:ascii="Arial" w:eastAsia="Times New Roman" w:hAnsi="Arial" w:cs="Arial"/>
          <w:sz w:val="20"/>
          <w:szCs w:val="20"/>
          <w:lang w:eastAsia="fr-FR"/>
        </w:rPr>
        <w:t xml:space="preserve"> (depuis 2013)</w:t>
      </w:r>
    </w:p>
    <w:p w:rsidR="007B0C39" w:rsidRDefault="007B0C39" w:rsidP="007B0C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>Vice-présidente du Groupement des professions d</w:t>
      </w:r>
      <w:r>
        <w:rPr>
          <w:rFonts w:ascii="Arial" w:eastAsia="Times New Roman" w:hAnsi="Arial" w:cs="Arial"/>
          <w:sz w:val="20"/>
          <w:szCs w:val="20"/>
          <w:lang w:eastAsia="fr-FR"/>
        </w:rPr>
        <w:t>e services (GPS) (depuis 2011)</w:t>
      </w:r>
    </w:p>
    <w:p w:rsidR="007B0C39" w:rsidRDefault="007B0C39" w:rsidP="007B0C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>Membre du comité d'éthique du Mouvement des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entreprises de France (Medef)</w:t>
      </w:r>
    </w:p>
    <w:p w:rsidR="007B0C39" w:rsidRDefault="007B0C39" w:rsidP="007B0C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>Administratrice d'</w:t>
      </w:r>
      <w:proofErr w:type="spellStart"/>
      <w:r w:rsidRPr="007B0C39">
        <w:rPr>
          <w:rFonts w:ascii="Arial" w:eastAsia="Times New Roman" w:hAnsi="Arial" w:cs="Arial"/>
          <w:sz w:val="20"/>
          <w:szCs w:val="20"/>
          <w:lang w:eastAsia="fr-FR"/>
        </w:rPr>
        <w:t>Edenred</w:t>
      </w:r>
      <w:proofErr w:type="spellEnd"/>
      <w:r w:rsidRPr="007B0C39">
        <w:rPr>
          <w:rFonts w:ascii="Arial" w:eastAsia="Times New Roman" w:hAnsi="Arial" w:cs="Arial"/>
          <w:sz w:val="20"/>
          <w:szCs w:val="20"/>
          <w:lang w:eastAsia="fr-FR"/>
        </w:rPr>
        <w:t xml:space="preserve"> (depuis 2010</w:t>
      </w:r>
      <w:r>
        <w:rPr>
          <w:rFonts w:ascii="Arial" w:eastAsia="Times New Roman" w:hAnsi="Arial" w:cs="Arial"/>
          <w:sz w:val="20"/>
          <w:szCs w:val="20"/>
          <w:lang w:eastAsia="fr-FR"/>
        </w:rPr>
        <w:t>) et du Crédit agricole (2012)</w:t>
      </w:r>
    </w:p>
    <w:p w:rsidR="007B0C39" w:rsidRDefault="007B0C39" w:rsidP="007B0C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>Membre (depuis 2002) et Vice-présidente (depuis 2011) du conseil d'orientation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l'Institut de l'entreprise</w:t>
      </w:r>
    </w:p>
    <w:p w:rsidR="007B0C39" w:rsidRPr="007B0C39" w:rsidRDefault="007B0C39" w:rsidP="007B0C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 xml:space="preserve">Membre du conseil de surveillance de </w:t>
      </w:r>
      <w:proofErr w:type="spellStart"/>
      <w:r w:rsidRPr="007B0C39">
        <w:rPr>
          <w:rFonts w:ascii="Arial" w:eastAsia="Times New Roman" w:hAnsi="Arial" w:cs="Arial"/>
          <w:sz w:val="20"/>
          <w:szCs w:val="20"/>
          <w:lang w:eastAsia="fr-FR"/>
        </w:rPr>
        <w:t>Rexel</w:t>
      </w:r>
      <w:proofErr w:type="spellEnd"/>
      <w:r w:rsidRPr="007B0C39">
        <w:rPr>
          <w:rFonts w:ascii="Arial" w:eastAsia="Times New Roman" w:hAnsi="Arial" w:cs="Arial"/>
          <w:sz w:val="20"/>
          <w:szCs w:val="20"/>
          <w:lang w:eastAsia="fr-FR"/>
        </w:rPr>
        <w:t xml:space="preserve"> (depuis 2010) et du Conseil économique, social et environnemental (CESE) (depuis 2010). </w:t>
      </w:r>
    </w:p>
    <w:p w:rsidR="007B0C39" w:rsidRPr="007B0C39" w:rsidRDefault="007B0C39" w:rsidP="00D6712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B0C39" w:rsidRPr="007B0C39" w:rsidRDefault="007B0C39" w:rsidP="00D6712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5A5050"/>
          <w:sz w:val="18"/>
          <w:szCs w:val="18"/>
          <w:lang w:eastAsia="fr-FR"/>
        </w:rPr>
      </w:pPr>
    </w:p>
    <w:p w:rsidR="00B07658" w:rsidRPr="007B0C39" w:rsidRDefault="007B0C39" w:rsidP="00D6712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Née le</w:t>
      </w:r>
      <w:r w:rsidRPr="007B0C3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 </w:t>
      </w:r>
      <w:r w:rsidRPr="007B0C39">
        <w:rPr>
          <w:rFonts w:ascii="Arial" w:eastAsia="Times New Roman" w:hAnsi="Arial" w:cs="Arial"/>
          <w:sz w:val="20"/>
          <w:szCs w:val="20"/>
          <w:lang w:eastAsia="fr-FR"/>
        </w:rPr>
        <w:t>21 décembre 1957 à Agen (Lot-et-Garonne)</w:t>
      </w:r>
    </w:p>
    <w:p w:rsidR="00B07658" w:rsidRPr="007B0C39" w:rsidRDefault="00B07658" w:rsidP="00D6712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C39" w:rsidRDefault="007B0C39" w:rsidP="007B0C3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</w:pPr>
    </w:p>
    <w:p w:rsidR="007B0C39" w:rsidRPr="007B0C39" w:rsidRDefault="002D7723" w:rsidP="004611F4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 xml:space="preserve">Carrière </w:t>
      </w:r>
      <w:r w:rsidR="00E73145"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:</w:t>
      </w:r>
      <w:r w:rsidR="00E73145" w:rsidRPr="007B0C3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 </w:t>
      </w:r>
      <w:r w:rsidR="00D67120" w:rsidRPr="007B0C3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ab/>
      </w:r>
      <w:r w:rsidR="007B0C39" w:rsidRPr="007B0C39">
        <w:rPr>
          <w:rFonts w:ascii="Arial" w:eastAsia="Times New Roman" w:hAnsi="Arial" w:cs="Arial"/>
          <w:sz w:val="20"/>
          <w:szCs w:val="20"/>
          <w:lang w:eastAsia="fr-FR"/>
        </w:rPr>
        <w:t>Au groupe IBM : Ingénieur commercial (1981)</w:t>
      </w:r>
    </w:p>
    <w:p w:rsidR="007B0C39" w:rsidRPr="007B0C39" w:rsidRDefault="007B0C39" w:rsidP="004611F4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>Chef de département chargée des ventes EDF-GDF (Electricité de France-Gaz de France) (1987), Assistante exécutive du directeur général (1990), Directrice des ventes chargée du secteur public (1991), Directrice du développement logiciels (1998) puis Vice-présidente chargée des opérations commerciales (2000) d'IBM Europe, Moyen-Orient, Afrique (EMEA)</w:t>
      </w:r>
    </w:p>
    <w:p w:rsidR="007B0C39" w:rsidRPr="007B0C39" w:rsidRDefault="007B0C39" w:rsidP="004611F4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>Présidente-directrice générale d'IBM France (2001-07)</w:t>
      </w:r>
    </w:p>
    <w:p w:rsidR="007B0C39" w:rsidRPr="007B0C39" w:rsidRDefault="007B0C39" w:rsidP="004611F4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eastAsia="Times New Roman" w:hAnsi="Arial" w:cs="Arial"/>
          <w:sz w:val="20"/>
          <w:szCs w:val="20"/>
          <w:lang w:eastAsia="fr-FR"/>
        </w:rPr>
        <w:t xml:space="preserve">Présidente de Manpower France (2007-11), de </w:t>
      </w:r>
      <w:proofErr w:type="spellStart"/>
      <w:r w:rsidRPr="007B0C39">
        <w:rPr>
          <w:rFonts w:ascii="Arial" w:eastAsia="Times New Roman" w:hAnsi="Arial" w:cs="Arial"/>
          <w:sz w:val="20"/>
          <w:szCs w:val="20"/>
          <w:lang w:eastAsia="fr-FR"/>
        </w:rPr>
        <w:t>ManpowerGroup</w:t>
      </w:r>
      <w:proofErr w:type="spellEnd"/>
      <w:r w:rsidRPr="007B0C39">
        <w:rPr>
          <w:rFonts w:ascii="Arial" w:eastAsia="Times New Roman" w:hAnsi="Arial" w:cs="Arial"/>
          <w:sz w:val="20"/>
          <w:szCs w:val="20"/>
          <w:lang w:eastAsia="fr-FR"/>
        </w:rPr>
        <w:t xml:space="preserve"> France et Europe du Sud (2011-12)</w:t>
      </w:r>
    </w:p>
    <w:p w:rsidR="007B0C39" w:rsidRPr="007B0C39" w:rsidRDefault="007B0C39" w:rsidP="004611F4">
      <w:pPr>
        <w:spacing w:after="0" w:line="240" w:lineRule="atLeast"/>
        <w:ind w:left="1134" w:hanging="1134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</w:pPr>
    </w:p>
    <w:p w:rsidR="002D7723" w:rsidRPr="007B0C39" w:rsidRDefault="00D67120" w:rsidP="004611F4">
      <w:pPr>
        <w:spacing w:after="0" w:line="240" w:lineRule="atLeast"/>
        <w:ind w:left="1134" w:hanging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Formation</w:t>
      </w:r>
      <w:r w:rsidR="002D7723"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 : </w:t>
      </w:r>
      <w:r w:rsidR="004470DD"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ab/>
      </w:r>
      <w:r w:rsidR="007B0C39" w:rsidRPr="007B0C39">
        <w:rPr>
          <w:rFonts w:ascii="Arial" w:eastAsia="Times New Roman" w:hAnsi="Arial" w:cs="Arial"/>
          <w:sz w:val="20"/>
          <w:szCs w:val="20"/>
          <w:lang w:eastAsia="fr-FR"/>
        </w:rPr>
        <w:t>Ingénieur en informatique et mathématiques appliquées (Ecole nationale supérieure d'ingénieurs de Grenoble, ENSIMAG).</w:t>
      </w:r>
    </w:p>
    <w:p w:rsidR="00B07658" w:rsidRPr="007B0C39" w:rsidRDefault="00B07658" w:rsidP="004611F4">
      <w:pPr>
        <w:spacing w:after="0" w:line="240" w:lineRule="atLeast"/>
        <w:ind w:left="1134" w:hanging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:rsidR="008F671D" w:rsidRPr="007B0C39" w:rsidRDefault="00B07658" w:rsidP="004611F4">
      <w:pPr>
        <w:spacing w:after="0" w:line="240" w:lineRule="atLeast"/>
        <w:ind w:left="1134" w:hanging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7B0C39">
        <w:rPr>
          <w:rFonts w:ascii="Arial" w:hAnsi="Arial" w:cs="Arial"/>
          <w:sz w:val="20"/>
          <w:szCs w:val="20"/>
          <w:shd w:val="clear" w:color="auto" w:fill="FFFFFF"/>
        </w:rPr>
        <w:t xml:space="preserve">Divers </w:t>
      </w:r>
      <w:r w:rsidR="008F671D" w:rsidRPr="007B0C39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8F671D" w:rsidRPr="007B0C39">
        <w:rPr>
          <w:rStyle w:val="apple-converted-space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4470DD" w:rsidRPr="007B0C39">
        <w:rPr>
          <w:rStyle w:val="apple-converted-space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ab/>
      </w:r>
      <w:r w:rsidR="007B0C39" w:rsidRPr="007B0C39">
        <w:rPr>
          <w:rFonts w:ascii="Arial" w:eastAsia="Times New Roman" w:hAnsi="Arial" w:cs="Arial"/>
          <w:sz w:val="20"/>
          <w:szCs w:val="20"/>
          <w:lang w:eastAsia="fr-FR"/>
        </w:rPr>
        <w:t>Chevalier de la Légion d'honneur, Officier de l'ordre national du Mérite. </w:t>
      </w:r>
    </w:p>
    <w:p w:rsidR="007B0C39" w:rsidRPr="007B0C39" w:rsidRDefault="007B0C39" w:rsidP="004611F4">
      <w:pPr>
        <w:spacing w:after="0" w:line="240" w:lineRule="atLeast"/>
        <w:ind w:left="1134" w:hanging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0C39" w:rsidRPr="007B0C39" w:rsidRDefault="007B0C39" w:rsidP="004611F4">
      <w:pPr>
        <w:spacing w:after="0" w:line="240" w:lineRule="atLeast"/>
        <w:ind w:left="1134" w:hanging="1134"/>
        <w:jc w:val="both"/>
        <w:textAlignment w:val="baseline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7B0C39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Œuvres :</w:t>
      </w:r>
      <w:r w:rsidRPr="007B0C3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 </w:t>
      </w:r>
      <w:r w:rsidRPr="007B0C3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ab/>
      </w:r>
      <w:r w:rsidRPr="007B0C39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fr-FR"/>
        </w:rPr>
        <w:t>Plaidoyer pour un emploi responsable</w:t>
      </w:r>
      <w:r w:rsidRPr="007B0C39">
        <w:rPr>
          <w:rFonts w:ascii="Arial" w:eastAsia="Times New Roman" w:hAnsi="Arial" w:cs="Arial"/>
          <w:sz w:val="20"/>
          <w:szCs w:val="20"/>
          <w:lang w:eastAsia="fr-FR"/>
        </w:rPr>
        <w:t> (2010), </w:t>
      </w:r>
      <w:r w:rsidRPr="007B0C39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fr-FR"/>
        </w:rPr>
        <w:t>Empreintes sociales, en finir avec le court terme</w:t>
      </w:r>
      <w:r w:rsidRPr="007B0C39">
        <w:rPr>
          <w:rFonts w:ascii="Arial" w:eastAsia="Times New Roman" w:hAnsi="Arial" w:cs="Arial"/>
          <w:sz w:val="20"/>
          <w:szCs w:val="20"/>
          <w:lang w:eastAsia="fr-FR"/>
        </w:rPr>
        <w:t> (en coll., 2011). </w:t>
      </w:r>
    </w:p>
    <w:p w:rsidR="00841196" w:rsidRPr="004E70B5" w:rsidRDefault="00841196" w:rsidP="004611F4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</w:p>
    <w:sectPr w:rsidR="00841196" w:rsidRPr="004E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5"/>
    <w:rsid w:val="000B7F29"/>
    <w:rsid w:val="002D7723"/>
    <w:rsid w:val="003F5E78"/>
    <w:rsid w:val="004470DD"/>
    <w:rsid w:val="004611F4"/>
    <w:rsid w:val="004E70B5"/>
    <w:rsid w:val="005C33BF"/>
    <w:rsid w:val="007B0C39"/>
    <w:rsid w:val="00841196"/>
    <w:rsid w:val="008F671D"/>
    <w:rsid w:val="00934ABA"/>
    <w:rsid w:val="00963A2B"/>
    <w:rsid w:val="00A17C85"/>
    <w:rsid w:val="00B07658"/>
    <w:rsid w:val="00D0438D"/>
    <w:rsid w:val="00D2222F"/>
    <w:rsid w:val="00D32C44"/>
    <w:rsid w:val="00D50B1F"/>
    <w:rsid w:val="00D67120"/>
    <w:rsid w:val="00E42F0F"/>
    <w:rsid w:val="00E73145"/>
    <w:rsid w:val="00FA2A82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4E7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4E7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74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D920-598A-4CAC-8AA9-CC1099A5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Pompon BERTHOLON</dc:creator>
  <cp:lastModifiedBy>Carina Alfonso Martin</cp:lastModifiedBy>
  <cp:revision>3</cp:revision>
  <dcterms:created xsi:type="dcterms:W3CDTF">2013-10-07T17:27:00Z</dcterms:created>
  <dcterms:modified xsi:type="dcterms:W3CDTF">2013-10-07T17:28:00Z</dcterms:modified>
</cp:coreProperties>
</file>